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125B7" w14:textId="77777777" w:rsidR="00853EEA" w:rsidRDefault="00853EEA" w:rsidP="00853EEA">
      <w:pPr>
        <w:spacing w:after="0" w:line="259" w:lineRule="auto"/>
        <w:ind w:left="15" w:right="9"/>
        <w:rPr>
          <w:b/>
          <w:color w:val="000000" w:themeColor="text1"/>
          <w:sz w:val="20"/>
          <w:szCs w:val="20"/>
        </w:rPr>
      </w:pPr>
    </w:p>
    <w:p w14:paraId="7D1D2192" w14:textId="787A94F3" w:rsidR="00853EEA" w:rsidRPr="00853EEA" w:rsidRDefault="00853EEA" w:rsidP="00853EEA">
      <w:pPr>
        <w:spacing w:after="0" w:line="259" w:lineRule="auto"/>
        <w:ind w:left="15" w:right="9"/>
        <w:rPr>
          <w:b/>
          <w:color w:val="000000" w:themeColor="text1"/>
          <w:sz w:val="20"/>
          <w:szCs w:val="20"/>
        </w:rPr>
      </w:pPr>
      <w:r w:rsidRPr="00853EEA">
        <w:rPr>
          <w:b/>
          <w:color w:val="000000" w:themeColor="text1"/>
          <w:sz w:val="20"/>
          <w:szCs w:val="20"/>
        </w:rPr>
        <w:t xml:space="preserve">BETROKKENHEID DIRECTIE DIAMANT schoonmaakbedrijf </w:t>
      </w:r>
    </w:p>
    <w:p w14:paraId="619DE80E" w14:textId="77777777" w:rsidR="00853EEA" w:rsidRPr="00853EEA" w:rsidRDefault="00853EEA" w:rsidP="00853EEA">
      <w:pPr>
        <w:spacing w:after="0" w:line="259" w:lineRule="auto"/>
        <w:ind w:left="15" w:right="9"/>
        <w:rPr>
          <w:color w:val="000000" w:themeColor="text1"/>
          <w:sz w:val="20"/>
          <w:szCs w:val="20"/>
        </w:rPr>
      </w:pPr>
    </w:p>
    <w:p w14:paraId="01DC5168" w14:textId="77777777" w:rsidR="00853EEA" w:rsidRPr="00853EEA" w:rsidRDefault="00853EEA" w:rsidP="00853EEA">
      <w:pPr>
        <w:spacing w:after="0"/>
        <w:ind w:left="-5"/>
        <w:rPr>
          <w:color w:val="000000" w:themeColor="text1"/>
        </w:rPr>
      </w:pPr>
      <w:r w:rsidRPr="00853EEA">
        <w:rPr>
          <w:color w:val="000000" w:themeColor="text1"/>
        </w:rPr>
        <w:t xml:space="preserve">Diamant schoonmaakbedrijf aanvaardt de verantwoordelijkheid voor de Kwaliteit, Arbo en Milieu aspecten die zijn verbonden aan haar bedrijfsactiviteiten. Het beleid van Diamant schoonmaakbedrijf zal er de komende jaren op gericht zijn om de VGA aspecten, veiligheid, gezondheid en milieu, optimale aandacht te geven. Concreet betekent dit dat het komende jaar gestreefd zal worden naar het behouden van het VCA*-certificaat. </w:t>
      </w:r>
    </w:p>
    <w:p w14:paraId="7C2BC0F8" w14:textId="77777777" w:rsidR="00853EEA" w:rsidRPr="00853EEA" w:rsidRDefault="00853EEA" w:rsidP="00853EEA">
      <w:pPr>
        <w:spacing w:after="0"/>
        <w:ind w:left="-5"/>
        <w:rPr>
          <w:color w:val="000000" w:themeColor="text1"/>
        </w:rPr>
      </w:pPr>
      <w:r w:rsidRPr="00853EEA">
        <w:rPr>
          <w:color w:val="000000" w:themeColor="text1"/>
        </w:rPr>
        <w:t xml:space="preserve">Praktisch betekent dit onder andere het volgende: </w:t>
      </w:r>
    </w:p>
    <w:p w14:paraId="3596E128"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Er zal continu aandacht worden geschonken aan het voorkomen van persoonlijk letsel. Dit kan in de vorm van opleidingen, materieelbeheer, overleg, </w:t>
      </w:r>
      <w:proofErr w:type="spellStart"/>
      <w:r w:rsidRPr="00853EEA">
        <w:rPr>
          <w:color w:val="000000" w:themeColor="text1"/>
        </w:rPr>
        <w:t>etcetera</w:t>
      </w:r>
      <w:proofErr w:type="spellEnd"/>
      <w:r w:rsidRPr="00853EEA">
        <w:rPr>
          <w:color w:val="000000" w:themeColor="text1"/>
        </w:rPr>
        <w:t xml:space="preserve">. Hierbij geldt de stelregel dat problemen beter bij de bron kunnen worden aangepakt in plaats van het treffen van beschermende maatregelen. </w:t>
      </w:r>
    </w:p>
    <w:p w14:paraId="78489E0F"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Naast de zorg voor de werknemers van Diamant schoonmaakbedrijf, zal ook steeds de veiligheid van derden centraal staan. Gezien onze bedrijfsactiviteiten hebben we het dan met name over de medewerkers en collega’s waarmee op een werk samengewerkt moet worden. </w:t>
      </w:r>
    </w:p>
    <w:p w14:paraId="14E4A02F"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Door een betere registratie en optimale aandacht voor preventie, zal getracht worden materiële schade te minimaliseren. </w:t>
      </w:r>
    </w:p>
    <w:p w14:paraId="21E1F2EF"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Ook schade aan het milieu zal met een optimale inspanning zoveel mogelijk worden beperkt. </w:t>
      </w:r>
    </w:p>
    <w:p w14:paraId="743175B7"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Wanneer beslissingen omtrent de bedrijfsvoering moeten worden genomen, krijgen veiligheid, gezondheid en milieu prioriteit boven economische aspecten, uiteraard voor zover de gezondheid van het bedrijf dit toelaat. </w:t>
      </w:r>
    </w:p>
    <w:p w14:paraId="287DE4D8"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Door jaarlijks doelstellingen te formuleren (</w:t>
      </w:r>
      <w:proofErr w:type="spellStart"/>
      <w:r w:rsidRPr="00853EEA">
        <w:rPr>
          <w:color w:val="000000" w:themeColor="text1"/>
        </w:rPr>
        <w:t>o.a</w:t>
      </w:r>
      <w:proofErr w:type="spellEnd"/>
      <w:r w:rsidRPr="00853EEA">
        <w:rPr>
          <w:color w:val="000000" w:themeColor="text1"/>
        </w:rPr>
        <w:t xml:space="preserve"> naar aanleiding van de door de </w:t>
      </w:r>
      <w:proofErr w:type="spellStart"/>
      <w:r w:rsidRPr="00853EEA">
        <w:rPr>
          <w:color w:val="000000" w:themeColor="text1"/>
        </w:rPr>
        <w:t>ARBO-dienst</w:t>
      </w:r>
      <w:proofErr w:type="spellEnd"/>
      <w:r w:rsidRPr="00853EEA">
        <w:rPr>
          <w:color w:val="000000" w:themeColor="text1"/>
        </w:rPr>
        <w:t xml:space="preserve"> uitgevoerde risico-inventarisatie) op het gebied van veiligheid, gezondheid en milieu zullen we de continue verbetering van ons bedrijf bevorderen. Deze doelstellingen zullen worden opgenomen in het </w:t>
      </w:r>
      <w:proofErr w:type="spellStart"/>
      <w:r w:rsidRPr="00853EEA">
        <w:rPr>
          <w:color w:val="000000" w:themeColor="text1"/>
        </w:rPr>
        <w:t>ARBOactieplan</w:t>
      </w:r>
      <w:proofErr w:type="spellEnd"/>
      <w:r w:rsidRPr="00853EEA">
        <w:rPr>
          <w:color w:val="000000" w:themeColor="text1"/>
        </w:rPr>
        <w:t xml:space="preserve">. </w:t>
      </w:r>
    </w:p>
    <w:p w14:paraId="00C0F396" w14:textId="77777777" w:rsidR="00853EEA" w:rsidRPr="00853EEA" w:rsidRDefault="00853EEA" w:rsidP="00853EEA">
      <w:pPr>
        <w:numPr>
          <w:ilvl w:val="0"/>
          <w:numId w:val="1"/>
        </w:numPr>
        <w:spacing w:after="0"/>
        <w:ind w:hanging="677"/>
        <w:rPr>
          <w:color w:val="000000" w:themeColor="text1"/>
        </w:rPr>
      </w:pPr>
      <w:r w:rsidRPr="00853EEA">
        <w:rPr>
          <w:color w:val="000000" w:themeColor="text1"/>
        </w:rPr>
        <w:t xml:space="preserve">In alle bestaande vormen van communicatie zal stelselmatig aandacht worden besteed aan veiligheid, gezondheid en milieu aspecten. Op deze wijze wordt een efficiënt en effectief systeem ontwikkeld waarmee Diamant schoonmaakbedrijf, haar werknemers, klanten en collega's de toekomst vol vertrouwen tegemoet kunnen zien. </w:t>
      </w:r>
    </w:p>
    <w:p w14:paraId="054D6F0D" w14:textId="0C5E4401" w:rsidR="00853EEA" w:rsidRDefault="00853EEA" w:rsidP="00853EEA">
      <w:pPr>
        <w:spacing w:after="0"/>
        <w:ind w:left="0" w:firstLine="0"/>
        <w:rPr>
          <w:color w:val="000000" w:themeColor="text1"/>
        </w:rPr>
      </w:pPr>
    </w:p>
    <w:p w14:paraId="17639303" w14:textId="77777777" w:rsidR="00853EEA" w:rsidRPr="00853EEA" w:rsidRDefault="00853EEA" w:rsidP="00853EEA">
      <w:pPr>
        <w:spacing w:after="0"/>
        <w:ind w:left="0" w:firstLine="0"/>
        <w:rPr>
          <w:color w:val="000000" w:themeColor="text1"/>
        </w:rPr>
      </w:pPr>
    </w:p>
    <w:p w14:paraId="06AA09FD" w14:textId="77777777" w:rsidR="00853EEA" w:rsidRPr="00853EEA" w:rsidRDefault="00853EEA" w:rsidP="00853EEA">
      <w:pPr>
        <w:spacing w:after="0" w:line="259" w:lineRule="auto"/>
        <w:ind w:left="0" w:firstLine="677"/>
        <w:jc w:val="left"/>
        <w:rPr>
          <w:rFonts w:ascii="Calibri" w:eastAsia="Calibri" w:hAnsi="Calibri" w:cs="Calibri"/>
          <w:color w:val="000000" w:themeColor="text1"/>
          <w:sz w:val="22"/>
        </w:rPr>
      </w:pPr>
      <w:r w:rsidRPr="00853EEA">
        <w:rPr>
          <w:b/>
          <w:color w:val="000000" w:themeColor="text1"/>
        </w:rPr>
        <w:t xml:space="preserve">Groningen, 14-10-2021     </w:t>
      </w:r>
      <w:r w:rsidRPr="00853EEA">
        <w:rPr>
          <w:color w:val="000000" w:themeColor="text1"/>
        </w:rPr>
        <w:t xml:space="preserve"> </w:t>
      </w:r>
      <w:proofErr w:type="spellStart"/>
      <w:r w:rsidRPr="00853EEA">
        <w:rPr>
          <w:color w:val="000000" w:themeColor="text1"/>
        </w:rPr>
        <w:t>Karima</w:t>
      </w:r>
      <w:proofErr w:type="spellEnd"/>
      <w:r w:rsidRPr="00853EEA">
        <w:rPr>
          <w:color w:val="000000" w:themeColor="text1"/>
        </w:rPr>
        <w:t xml:space="preserve"> </w:t>
      </w:r>
      <w:proofErr w:type="spellStart"/>
      <w:r w:rsidRPr="00853EEA">
        <w:rPr>
          <w:color w:val="000000" w:themeColor="text1"/>
        </w:rPr>
        <w:t>Allaoui</w:t>
      </w:r>
      <w:proofErr w:type="spellEnd"/>
      <w:r w:rsidRPr="00853EEA">
        <w:rPr>
          <w:color w:val="000000" w:themeColor="text1"/>
        </w:rPr>
        <w:t xml:space="preserve">  Directeur.</w:t>
      </w:r>
    </w:p>
    <w:p w14:paraId="5D8B5158" w14:textId="77777777" w:rsidR="00502239" w:rsidRPr="00853EEA" w:rsidRDefault="00502239">
      <w:pPr>
        <w:rPr>
          <w:color w:val="000000" w:themeColor="text1"/>
        </w:rPr>
      </w:pPr>
    </w:p>
    <w:sectPr w:rsidR="00502239" w:rsidRPr="00853EE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135A" w14:textId="77777777" w:rsidR="006F6DD6" w:rsidRDefault="006F6DD6" w:rsidP="00853EEA">
      <w:pPr>
        <w:spacing w:after="0" w:line="240" w:lineRule="auto"/>
      </w:pPr>
      <w:r>
        <w:separator/>
      </w:r>
    </w:p>
  </w:endnote>
  <w:endnote w:type="continuationSeparator" w:id="0">
    <w:p w14:paraId="51D2D781" w14:textId="77777777" w:rsidR="006F6DD6" w:rsidRDefault="006F6DD6" w:rsidP="00853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05474" w14:textId="77777777" w:rsidR="006F6DD6" w:rsidRDefault="006F6DD6" w:rsidP="00853EEA">
      <w:pPr>
        <w:spacing w:after="0" w:line="240" w:lineRule="auto"/>
      </w:pPr>
      <w:r>
        <w:separator/>
      </w:r>
    </w:p>
  </w:footnote>
  <w:footnote w:type="continuationSeparator" w:id="0">
    <w:p w14:paraId="2F1D2397" w14:textId="77777777" w:rsidR="006F6DD6" w:rsidRDefault="006F6DD6" w:rsidP="00853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194E" w14:textId="77777777" w:rsidR="00843AFD" w:rsidRPr="00843AFD" w:rsidRDefault="00843AFD" w:rsidP="00843AFD">
    <w:pPr>
      <w:spacing w:after="0" w:line="240" w:lineRule="auto"/>
      <w:ind w:left="0" w:firstLine="0"/>
      <w:jc w:val="left"/>
      <w:rPr>
        <w:rFonts w:ascii="MS Serif" w:eastAsia="Times New Roman" w:hAnsi="MS Serif" w:cs="Times New Roman"/>
        <w:color w:val="auto"/>
        <w:sz w:val="20"/>
        <w:szCs w:val="20"/>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6591"/>
      <w:gridCol w:w="2620"/>
    </w:tblGrid>
    <w:tr w:rsidR="00843AFD" w:rsidRPr="00843AFD" w14:paraId="6B66F081" w14:textId="77777777" w:rsidTr="00C0520A">
      <w:tblPrEx>
        <w:tblCellMar>
          <w:top w:w="0" w:type="dxa"/>
          <w:bottom w:w="0" w:type="dxa"/>
        </w:tblCellMar>
      </w:tblPrEx>
      <w:tc>
        <w:tcPr>
          <w:tcW w:w="9211" w:type="dxa"/>
          <w:gridSpan w:val="2"/>
        </w:tcPr>
        <w:p w14:paraId="785B8E17" w14:textId="15603B44" w:rsidR="00843AFD" w:rsidRPr="00843AFD" w:rsidRDefault="00843AFD" w:rsidP="00843AFD">
          <w:pPr>
            <w:spacing w:after="0" w:line="240" w:lineRule="auto"/>
            <w:ind w:left="0" w:firstLine="0"/>
            <w:jc w:val="left"/>
            <w:rPr>
              <w:rFonts w:ascii="Times New Roman" w:eastAsia="Times New Roman" w:hAnsi="Times New Roman" w:cs="Times New Roman"/>
              <w:b/>
              <w:color w:val="auto"/>
              <w:sz w:val="24"/>
              <w:szCs w:val="20"/>
              <w:lang w:val="en-GB"/>
            </w:rPr>
          </w:pPr>
          <w:r w:rsidRPr="00843AFD">
            <w:rPr>
              <w:rFonts w:ascii="Times New Roman" w:eastAsia="Times New Roman" w:hAnsi="Times New Roman" w:cs="Times New Roman"/>
              <w:b/>
              <w:noProof/>
              <w:color w:val="auto"/>
              <w:sz w:val="24"/>
              <w:szCs w:val="20"/>
              <w:lang w:val="en-GB"/>
            </w:rPr>
            <w:drawing>
              <wp:inline distT="0" distB="0" distL="0" distR="0" wp14:anchorId="0B23E3D1" wp14:editId="756DEE69">
                <wp:extent cx="1228725" cy="6191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tc>
    </w:tr>
    <w:tr w:rsidR="00843AFD" w:rsidRPr="00843AFD" w14:paraId="72157E69" w14:textId="77777777" w:rsidTr="00C0520A">
      <w:tblPrEx>
        <w:tblCellMar>
          <w:top w:w="0" w:type="dxa"/>
          <w:bottom w:w="0" w:type="dxa"/>
        </w:tblCellMar>
      </w:tblPrEx>
      <w:tc>
        <w:tcPr>
          <w:tcW w:w="6591" w:type="dxa"/>
        </w:tcPr>
        <w:p w14:paraId="67257148" w14:textId="77777777" w:rsidR="00843AFD" w:rsidRPr="00843AFD" w:rsidRDefault="00843AFD" w:rsidP="00843AFD">
          <w:pPr>
            <w:spacing w:after="0" w:line="240" w:lineRule="auto"/>
            <w:ind w:left="0" w:firstLine="0"/>
            <w:jc w:val="left"/>
            <w:rPr>
              <w:rFonts w:eastAsia="Times New Roman"/>
              <w:color w:val="auto"/>
              <w:sz w:val="24"/>
              <w:szCs w:val="20"/>
              <w:lang w:val="en-GB"/>
            </w:rPr>
          </w:pPr>
        </w:p>
        <w:p w14:paraId="2277D111" w14:textId="5952E9FC" w:rsidR="00843AFD" w:rsidRPr="00843AFD" w:rsidRDefault="00843AFD" w:rsidP="00843AFD">
          <w:pPr>
            <w:spacing w:after="0" w:line="240" w:lineRule="auto"/>
            <w:ind w:left="0" w:firstLine="0"/>
            <w:jc w:val="left"/>
            <w:rPr>
              <w:rFonts w:eastAsia="Times New Roman"/>
              <w:color w:val="auto"/>
              <w:sz w:val="24"/>
              <w:szCs w:val="20"/>
              <w:lang w:val="en-GB"/>
            </w:rPr>
          </w:pPr>
          <w:r w:rsidRPr="00843AFD">
            <w:rPr>
              <w:rFonts w:eastAsia="Times New Roman"/>
              <w:color w:val="auto"/>
              <w:sz w:val="24"/>
              <w:szCs w:val="20"/>
              <w:lang w:val="en-GB"/>
            </w:rPr>
            <w:t>1</w:t>
          </w:r>
          <w:r w:rsidRPr="00843AFD">
            <w:rPr>
              <w:rFonts w:eastAsia="Times New Roman"/>
              <w:color w:val="auto"/>
              <w:sz w:val="20"/>
              <w:szCs w:val="20"/>
              <w:lang w:val="en-GB"/>
            </w:rPr>
            <w:t xml:space="preserve">. </w:t>
          </w:r>
          <w:proofErr w:type="spellStart"/>
          <w:r w:rsidRPr="00843AFD">
            <w:rPr>
              <w:rFonts w:eastAsia="Times New Roman"/>
              <w:color w:val="auto"/>
              <w:sz w:val="20"/>
              <w:szCs w:val="20"/>
              <w:lang w:val="en-GB"/>
            </w:rPr>
            <w:t>Kwaliteits</w:t>
          </w:r>
          <w:proofErr w:type="spellEnd"/>
          <w:r w:rsidRPr="00843AFD">
            <w:rPr>
              <w:rFonts w:eastAsia="Times New Roman"/>
              <w:color w:val="auto"/>
              <w:sz w:val="20"/>
              <w:szCs w:val="20"/>
              <w:lang w:val="en-GB"/>
            </w:rPr>
            <w:t>- en VGM-</w:t>
          </w:r>
          <w:proofErr w:type="spellStart"/>
          <w:r w:rsidRPr="00843AFD">
            <w:rPr>
              <w:rFonts w:eastAsia="Times New Roman"/>
              <w:color w:val="auto"/>
              <w:sz w:val="20"/>
              <w:szCs w:val="20"/>
              <w:lang w:val="en-GB"/>
            </w:rPr>
            <w:t>beleid</w:t>
          </w:r>
          <w:proofErr w:type="spellEnd"/>
        </w:p>
      </w:tc>
      <w:tc>
        <w:tcPr>
          <w:tcW w:w="2619" w:type="dxa"/>
        </w:tcPr>
        <w:p w14:paraId="2A74D14B" w14:textId="7BBFE1B1" w:rsidR="00843AFD" w:rsidRPr="00843AFD" w:rsidRDefault="00843AFD" w:rsidP="00843AFD">
          <w:pPr>
            <w:spacing w:after="0" w:line="240" w:lineRule="auto"/>
            <w:ind w:left="0" w:firstLine="0"/>
            <w:jc w:val="left"/>
            <w:rPr>
              <w:rFonts w:eastAsia="Times New Roman"/>
              <w:color w:val="auto"/>
              <w:sz w:val="20"/>
              <w:szCs w:val="20"/>
              <w:lang w:val="en-GB"/>
            </w:rPr>
          </w:pPr>
          <w:proofErr w:type="spellStart"/>
          <w:r w:rsidRPr="00843AFD">
            <w:rPr>
              <w:rFonts w:eastAsia="Times New Roman"/>
              <w:color w:val="auto"/>
              <w:sz w:val="20"/>
              <w:szCs w:val="20"/>
              <w:lang w:val="en-GB"/>
            </w:rPr>
            <w:t>Hfdst</w:t>
          </w:r>
          <w:proofErr w:type="spellEnd"/>
          <w:r w:rsidRPr="00843AFD">
            <w:rPr>
              <w:rFonts w:eastAsia="Times New Roman"/>
              <w:color w:val="auto"/>
              <w:sz w:val="20"/>
              <w:szCs w:val="20"/>
              <w:lang w:val="en-GB"/>
            </w:rPr>
            <w:t>.     :KWH-1</w:t>
          </w:r>
        </w:p>
        <w:p w14:paraId="5E8DFF5D" w14:textId="12F19210" w:rsidR="00843AFD" w:rsidRPr="00843AFD" w:rsidRDefault="00843AFD" w:rsidP="00843AFD">
          <w:pPr>
            <w:spacing w:after="0" w:line="240" w:lineRule="auto"/>
            <w:ind w:left="0" w:firstLine="0"/>
            <w:jc w:val="left"/>
            <w:rPr>
              <w:rFonts w:eastAsia="Times New Roman"/>
              <w:color w:val="auto"/>
              <w:sz w:val="20"/>
              <w:szCs w:val="20"/>
              <w:lang w:val="en-GB"/>
            </w:rPr>
          </w:pPr>
          <w:r w:rsidRPr="00843AFD">
            <w:rPr>
              <w:rFonts w:eastAsia="Times New Roman"/>
              <w:color w:val="auto"/>
              <w:sz w:val="20"/>
              <w:szCs w:val="20"/>
              <w:lang w:val="en-GB"/>
            </w:rPr>
            <w:t>datum     :</w:t>
          </w:r>
          <w:r w:rsidRPr="00843AFD">
            <w:rPr>
              <w:rFonts w:eastAsia="Times New Roman"/>
              <w:color w:val="auto"/>
              <w:sz w:val="20"/>
              <w:szCs w:val="20"/>
              <w:lang w:val="en-GB"/>
            </w:rPr>
            <w:t>1</w:t>
          </w:r>
          <w:r>
            <w:rPr>
              <w:rFonts w:eastAsia="Times New Roman"/>
              <w:color w:val="auto"/>
              <w:sz w:val="20"/>
              <w:szCs w:val="20"/>
              <w:lang w:val="en-GB"/>
            </w:rPr>
            <w:t>4</w:t>
          </w:r>
          <w:r w:rsidRPr="00843AFD">
            <w:rPr>
              <w:rFonts w:eastAsia="Times New Roman"/>
              <w:color w:val="auto"/>
              <w:sz w:val="20"/>
              <w:szCs w:val="20"/>
              <w:lang w:val="en-GB"/>
            </w:rPr>
            <w:t>-10-2021</w:t>
          </w:r>
        </w:p>
        <w:p w14:paraId="088A79D1" w14:textId="2B6CE042" w:rsidR="00843AFD" w:rsidRPr="00843AFD" w:rsidRDefault="00843AFD" w:rsidP="00843AFD">
          <w:pPr>
            <w:spacing w:after="0" w:line="240" w:lineRule="auto"/>
            <w:ind w:left="0" w:firstLine="0"/>
            <w:jc w:val="left"/>
            <w:rPr>
              <w:rFonts w:eastAsia="Times New Roman"/>
              <w:color w:val="auto"/>
              <w:sz w:val="20"/>
              <w:szCs w:val="20"/>
              <w:lang w:val="en-GB"/>
            </w:rPr>
          </w:pPr>
          <w:r w:rsidRPr="00843AFD">
            <w:rPr>
              <w:rFonts w:eastAsia="Times New Roman"/>
              <w:color w:val="auto"/>
              <w:sz w:val="20"/>
              <w:szCs w:val="20"/>
              <w:lang w:val="en-GB"/>
            </w:rPr>
            <w:t xml:space="preserve">blad        :1 van </w:t>
          </w:r>
          <w:r w:rsidRPr="00843AFD">
            <w:rPr>
              <w:rFonts w:eastAsia="Times New Roman"/>
              <w:color w:val="auto"/>
              <w:sz w:val="20"/>
              <w:szCs w:val="20"/>
              <w:lang w:val="en-GB"/>
            </w:rPr>
            <w:t>1</w:t>
          </w:r>
        </w:p>
        <w:p w14:paraId="436FF109" w14:textId="77777777" w:rsidR="00843AFD" w:rsidRPr="00843AFD" w:rsidRDefault="00843AFD" w:rsidP="00843AFD">
          <w:pPr>
            <w:spacing w:after="0" w:line="240" w:lineRule="auto"/>
            <w:ind w:left="0" w:firstLine="0"/>
            <w:jc w:val="left"/>
            <w:rPr>
              <w:rFonts w:eastAsia="Times New Roman"/>
              <w:color w:val="auto"/>
              <w:sz w:val="20"/>
              <w:szCs w:val="20"/>
              <w:lang w:val="en-GB"/>
            </w:rPr>
          </w:pPr>
          <w:proofErr w:type="spellStart"/>
          <w:r w:rsidRPr="00843AFD">
            <w:rPr>
              <w:rFonts w:eastAsia="Times New Roman"/>
              <w:color w:val="auto"/>
              <w:sz w:val="20"/>
              <w:szCs w:val="20"/>
              <w:lang w:val="en-GB"/>
            </w:rPr>
            <w:t>versie</w:t>
          </w:r>
          <w:proofErr w:type="spellEnd"/>
          <w:r w:rsidRPr="00843AFD">
            <w:rPr>
              <w:rFonts w:eastAsia="Times New Roman"/>
              <w:color w:val="auto"/>
              <w:sz w:val="20"/>
              <w:szCs w:val="20"/>
              <w:lang w:val="en-GB"/>
            </w:rPr>
            <w:t xml:space="preserve">     :   01</w:t>
          </w:r>
        </w:p>
        <w:p w14:paraId="387EC342" w14:textId="77777777" w:rsidR="00843AFD" w:rsidRPr="00843AFD" w:rsidRDefault="00843AFD" w:rsidP="00843AFD">
          <w:pPr>
            <w:spacing w:after="0" w:line="240" w:lineRule="auto"/>
            <w:ind w:left="0" w:firstLine="0"/>
            <w:jc w:val="left"/>
            <w:rPr>
              <w:rFonts w:eastAsia="Times New Roman"/>
              <w:color w:val="auto"/>
              <w:sz w:val="24"/>
              <w:szCs w:val="20"/>
              <w:lang w:val="en-GB"/>
            </w:rPr>
          </w:pPr>
        </w:p>
      </w:tc>
    </w:tr>
  </w:tbl>
  <w:p w14:paraId="34E853A7" w14:textId="77777777" w:rsidR="00853EEA" w:rsidRDefault="00853EEA" w:rsidP="00843AFD">
    <w:pPr>
      <w:tabs>
        <w:tab w:val="left" w:pos="709"/>
        <w:tab w:val="left" w:pos="1418"/>
        <w:tab w:val="left" w:pos="2127"/>
        <w:tab w:val="left" w:pos="2836"/>
        <w:tab w:val="left" w:pos="3545"/>
        <w:tab w:val="left" w:pos="4254"/>
        <w:tab w:val="left" w:pos="4963"/>
        <w:tab w:val="left" w:pos="5672"/>
        <w:tab w:val="left" w:pos="6381"/>
        <w:tab w:val="left" w:pos="7090"/>
        <w:tab w:val="left" w:pos="7799"/>
      </w:tabs>
      <w:spacing w:after="0" w:line="240" w:lineRule="atLeast"/>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61471"/>
    <w:multiLevelType w:val="hybridMultilevel"/>
    <w:tmpl w:val="E202E4C2"/>
    <w:lvl w:ilvl="0" w:tplc="97702EFA">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8321F02">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52CA7B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DCA5416">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43CB57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9DC6A9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0AE7A12">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F7EC1D4">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EF65B52">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EEA"/>
    <w:rsid w:val="002C170A"/>
    <w:rsid w:val="00502239"/>
    <w:rsid w:val="006F6DD6"/>
    <w:rsid w:val="00843AFD"/>
    <w:rsid w:val="00853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B75B5"/>
  <w15:chartTrackingRefBased/>
  <w15:docId w15:val="{275E05CD-FC82-40DF-A895-4CD7DEEB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3EEA"/>
    <w:pPr>
      <w:spacing w:after="98" w:line="248" w:lineRule="auto"/>
      <w:ind w:left="10" w:hanging="10"/>
      <w:jc w:val="both"/>
    </w:pPr>
    <w:rPr>
      <w:rFonts w:ascii="Arial" w:eastAsia="Arial" w:hAnsi="Arial" w:cs="Arial"/>
      <w:color w:val="000000"/>
      <w:sz w:val="23"/>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3EEA"/>
    <w:rPr>
      <w:rFonts w:ascii="Arial" w:eastAsia="Arial" w:hAnsi="Arial" w:cs="Arial"/>
      <w:color w:val="000000"/>
      <w:sz w:val="23"/>
      <w:lang w:eastAsia="nl-NL"/>
    </w:rPr>
  </w:style>
  <w:style w:type="paragraph" w:styleId="Voettekst">
    <w:name w:val="footer"/>
    <w:basedOn w:val="Standaard"/>
    <w:link w:val="VoettekstChar"/>
    <w:uiPriority w:val="99"/>
    <w:unhideWhenUsed/>
    <w:rsid w:val="00853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3EEA"/>
    <w:rPr>
      <w:rFonts w:ascii="Arial" w:eastAsia="Arial" w:hAnsi="Arial" w:cs="Arial"/>
      <w:color w:val="000000"/>
      <w:sz w:val="23"/>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1858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Dijkstra</dc:creator>
  <cp:keywords/>
  <dc:description/>
  <cp:lastModifiedBy>Harm Dijkstra</cp:lastModifiedBy>
  <cp:revision>2</cp:revision>
  <dcterms:created xsi:type="dcterms:W3CDTF">2021-10-18T11:55:00Z</dcterms:created>
  <dcterms:modified xsi:type="dcterms:W3CDTF">2021-10-18T12:06:00Z</dcterms:modified>
</cp:coreProperties>
</file>